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BB3B36" w:rsidRPr="004061BC" w:rsidTr="00313AC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7D7B7BA" wp14:editId="39B03469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4061BC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BB3B36" w:rsidRPr="004061BC" w:rsidTr="00313AC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BB3B36" w:rsidRPr="004061BC" w:rsidTr="00313AC9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GRADSKI URED ZA STRATEGIJSKO 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</w:tr>
      <w:tr w:rsidR="00BB3B36" w:rsidRPr="004061BC" w:rsidTr="00313AC9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</w:tr>
    </w:tbl>
    <w:p w:rsidR="00BB3B36" w:rsidRPr="004061BC" w:rsidRDefault="00BB3B36" w:rsidP="00BB3B36">
      <w:pPr>
        <w:spacing w:line="180" w:lineRule="exact"/>
        <w:rPr>
          <w:rFonts w:asciiTheme="minorHAnsi" w:hAnsiTheme="minorHAnsi" w:cstheme="minorHAnsi"/>
        </w:rPr>
      </w:pPr>
    </w:p>
    <w:p w:rsidR="00BB3B36" w:rsidRPr="004061BC" w:rsidRDefault="00BB3B36" w:rsidP="00BB3B36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4061BC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</w:t>
      </w:r>
      <w:r w:rsidRPr="004061BC">
        <w:rPr>
          <w:rFonts w:asciiTheme="minorHAnsi" w:hAnsiTheme="minorHAnsi" w:cstheme="minorHAnsi"/>
          <w:spacing w:val="-2"/>
          <w:sz w:val="19"/>
        </w:rPr>
        <w:t>TELEFON: 01/610-1950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</w:t>
      </w:r>
      <w:r w:rsidRPr="004061BC">
        <w:rPr>
          <w:rFonts w:asciiTheme="minorHAnsi" w:hAnsiTheme="minorHAnsi" w:cstheme="minorHAnsi"/>
          <w:spacing w:val="-2"/>
          <w:sz w:val="19"/>
        </w:rPr>
        <w:t>TELEFAX: 01/616-6098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="004B3658">
        <w:rPr>
          <w:rFonts w:asciiTheme="minorHAnsi" w:hAnsiTheme="minorHAnsi" w:cstheme="minorHAnsi"/>
          <w:spacing w:val="-2"/>
          <w:sz w:val="19"/>
        </w:rPr>
        <w:t xml:space="preserve">              </w:t>
      </w:r>
      <w:r w:rsidR="00475A7C">
        <w:rPr>
          <w:rFonts w:asciiTheme="minorHAnsi" w:hAnsiTheme="minorHAnsi" w:cstheme="minorHAnsi"/>
          <w:spacing w:val="-2"/>
          <w:sz w:val="19"/>
        </w:rPr>
        <w:t>10</w:t>
      </w:r>
      <w:bookmarkStart w:id="0" w:name="_GoBack"/>
      <w:bookmarkEnd w:id="0"/>
      <w:r w:rsidRPr="004061BC">
        <w:rPr>
          <w:rFonts w:asciiTheme="minorHAnsi" w:hAnsiTheme="minorHAnsi" w:cstheme="minorHAnsi"/>
          <w:spacing w:val="-2"/>
          <w:sz w:val="19"/>
        </w:rPr>
        <w:t xml:space="preserve">. </w:t>
      </w:r>
      <w:r w:rsidR="0057348A">
        <w:rPr>
          <w:rFonts w:asciiTheme="minorHAnsi" w:hAnsiTheme="minorHAnsi" w:cstheme="minorHAnsi"/>
          <w:spacing w:val="-2"/>
          <w:sz w:val="19"/>
        </w:rPr>
        <w:t>10</w:t>
      </w:r>
      <w:r w:rsidRPr="004061BC">
        <w:rPr>
          <w:rFonts w:asciiTheme="minorHAnsi" w:hAnsiTheme="minorHAnsi" w:cstheme="minorHAnsi"/>
          <w:spacing w:val="-2"/>
          <w:sz w:val="19"/>
        </w:rPr>
        <w:t>. 201</w:t>
      </w:r>
      <w:r w:rsidR="007F7E15">
        <w:rPr>
          <w:rFonts w:asciiTheme="minorHAnsi" w:hAnsiTheme="minorHAnsi" w:cstheme="minorHAnsi"/>
          <w:spacing w:val="-2"/>
          <w:sz w:val="19"/>
        </w:rPr>
        <w:t>4</w:t>
      </w:r>
      <w:r w:rsidRPr="004061BC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3B36" w:rsidRPr="004061BC" w:rsidTr="00313AC9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61BC">
              <w:rPr>
                <w:rFonts w:asciiTheme="minorHAnsi" w:hAnsiTheme="minorHAnsi" w:cstheme="minorHAnsi"/>
                <w:b/>
              </w:rPr>
              <w:t>T U R I Z A M</w:t>
            </w:r>
          </w:p>
        </w:tc>
      </w:tr>
    </w:tbl>
    <w:p w:rsidR="00BB3B36" w:rsidRPr="004061BC" w:rsidRDefault="00BB3B36" w:rsidP="00BB3B36">
      <w:pPr>
        <w:rPr>
          <w:rFonts w:asciiTheme="minorHAnsi" w:hAnsiTheme="minorHAnsi" w:cstheme="minorHAnsi"/>
          <w:sz w:val="20"/>
          <w:szCs w:val="20"/>
        </w:rPr>
      </w:pPr>
      <w:r w:rsidRPr="004061BC">
        <w:rPr>
          <w:rFonts w:asciiTheme="minorHAnsi" w:hAnsiTheme="minorHAnsi" w:cstheme="minorHAnsi"/>
          <w:sz w:val="20"/>
          <w:szCs w:val="20"/>
        </w:rPr>
        <w:t>www.zagreb.hr</w:t>
      </w:r>
    </w:p>
    <w:p w:rsidR="00BB3B36" w:rsidRPr="004061BC" w:rsidRDefault="00CC0D1F" w:rsidP="00BB3B36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I</w:t>
      </w:r>
      <w:r w:rsidR="0057348A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. tromjesečje 201</w:t>
      </w:r>
      <w:r w:rsidR="00183EE1">
        <w:rPr>
          <w:rFonts w:asciiTheme="minorHAnsi" w:hAnsiTheme="minorHAnsi" w:cstheme="minorHAnsi"/>
          <w:b/>
        </w:rPr>
        <w:t>4</w:t>
      </w:r>
      <w:r w:rsidR="00BB3B36" w:rsidRPr="004061BC">
        <w:rPr>
          <w:rFonts w:asciiTheme="minorHAnsi" w:hAnsiTheme="minorHAnsi" w:cstheme="minorHAnsi"/>
          <w:b/>
        </w:rPr>
        <w:t>.</w:t>
      </w:r>
    </w:p>
    <w:p w:rsidR="00FF5861" w:rsidRPr="004061BC" w:rsidRDefault="00FF5861" w:rsidP="00BB3B36">
      <w:pPr>
        <w:jc w:val="center"/>
        <w:rPr>
          <w:rFonts w:asciiTheme="minorHAnsi" w:hAnsiTheme="minorHAnsi" w:cstheme="minorHAnsi"/>
          <w:b/>
        </w:rPr>
      </w:pPr>
    </w:p>
    <w:p w:rsidR="00BB3B36" w:rsidRDefault="00BB3B36" w:rsidP="00BB3B36">
      <w:pPr>
        <w:jc w:val="center"/>
        <w:rPr>
          <w:rFonts w:asciiTheme="minorHAnsi" w:hAnsiTheme="minorHAnsi" w:cstheme="minorHAnsi"/>
          <w:b/>
        </w:rPr>
      </w:pPr>
      <w:r w:rsidRPr="004061BC">
        <w:rPr>
          <w:rFonts w:asciiTheme="minorHAnsi" w:hAnsiTheme="minorHAnsi" w:cstheme="minorHAnsi"/>
          <w:b/>
        </w:rPr>
        <w:t>P O S L O V N I   S K U P O V I</w:t>
      </w:r>
    </w:p>
    <w:p w:rsidR="00FF5861" w:rsidRDefault="00FF5861" w:rsidP="00BB3B36">
      <w:pPr>
        <w:jc w:val="center"/>
      </w:pPr>
    </w:p>
    <w:p w:rsidR="006D773E" w:rsidRDefault="00837E78" w:rsidP="00BB3B36">
      <w:pPr>
        <w:jc w:val="center"/>
      </w:pPr>
      <w:r w:rsidRPr="00837E78">
        <w:rPr>
          <w:noProof/>
        </w:rPr>
        <w:drawing>
          <wp:inline distT="0" distB="0" distL="0" distR="0" wp14:anchorId="07651107" wp14:editId="4B4ADF3B">
            <wp:extent cx="6300000" cy="3690000"/>
            <wp:effectExtent l="0" t="0" r="571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36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FF5861" w:rsidRDefault="004E0032" w:rsidP="00BB3B36">
      <w:pPr>
        <w:jc w:val="center"/>
      </w:pPr>
      <w:r w:rsidRPr="004E0032">
        <w:rPr>
          <w:noProof/>
        </w:rPr>
        <w:drawing>
          <wp:inline distT="0" distB="0" distL="0" distR="0" wp14:anchorId="3E7C03A8" wp14:editId="36A50D16">
            <wp:extent cx="6296400" cy="3045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3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861" w:rsidRDefault="00C372CB" w:rsidP="00BB3B36">
      <w:pPr>
        <w:jc w:val="center"/>
      </w:pPr>
      <w:r w:rsidRPr="00C372CB">
        <w:rPr>
          <w:noProof/>
        </w:rPr>
        <w:lastRenderedPageBreak/>
        <w:drawing>
          <wp:inline distT="0" distB="0" distL="0" distR="0" wp14:anchorId="302B6D5E" wp14:editId="0D0F8C5D">
            <wp:extent cx="6479540" cy="24287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4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EE1" w:rsidRDefault="00183EE1" w:rsidP="00BB3B36">
      <w:pPr>
        <w:jc w:val="center"/>
      </w:pPr>
    </w:p>
    <w:p w:rsidR="00FF5861" w:rsidRDefault="00FF5861" w:rsidP="00BB3B36">
      <w:pPr>
        <w:jc w:val="center"/>
      </w:pPr>
    </w:p>
    <w:p w:rsidR="002D3E4A" w:rsidRDefault="00837E78" w:rsidP="00BB3B36">
      <w:pPr>
        <w:jc w:val="center"/>
      </w:pPr>
      <w:r w:rsidRPr="00837E78">
        <w:rPr>
          <w:noProof/>
        </w:rPr>
        <w:drawing>
          <wp:inline distT="0" distB="0" distL="0" distR="0" wp14:anchorId="1D824BDD" wp14:editId="2AA521C5">
            <wp:extent cx="6213600" cy="245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7F7E15" w:rsidRDefault="007F7E15" w:rsidP="00BB3B36">
      <w:pPr>
        <w:jc w:val="center"/>
      </w:pPr>
    </w:p>
    <w:p w:rsidR="002D3E4A" w:rsidRDefault="00837E78" w:rsidP="00BB3B36">
      <w:pPr>
        <w:jc w:val="center"/>
      </w:pPr>
      <w:r w:rsidRPr="00837E78">
        <w:rPr>
          <w:noProof/>
        </w:rPr>
        <w:drawing>
          <wp:inline distT="0" distB="0" distL="0" distR="0" wp14:anchorId="05463E71" wp14:editId="72D62766">
            <wp:extent cx="6303600" cy="3110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00" cy="31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2D3E4A" w:rsidRDefault="002D3E4A" w:rsidP="00BB3B36">
      <w:pPr>
        <w:jc w:val="center"/>
      </w:pPr>
    </w:p>
    <w:p w:rsidR="002D3E4A" w:rsidRDefault="00837E78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37E78">
        <w:rPr>
          <w:noProof/>
        </w:rPr>
        <w:lastRenderedPageBreak/>
        <w:drawing>
          <wp:inline distT="0" distB="0" distL="0" distR="0" wp14:anchorId="66B3EFF1" wp14:editId="2008D22F">
            <wp:extent cx="6483600" cy="1940400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00" cy="19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837E78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37E78">
        <w:rPr>
          <w:noProof/>
        </w:rPr>
        <w:drawing>
          <wp:inline distT="0" distB="0" distL="0" distR="0">
            <wp:extent cx="5947200" cy="2008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817" w:rsidRDefault="003C6817" w:rsidP="007F7E15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C568F3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C568F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C568F3">
        <w:rPr>
          <w:rFonts w:asciiTheme="minorHAnsi" w:hAnsiTheme="minorHAnsi" w:cstheme="minorHAnsi"/>
          <w:sz w:val="20"/>
          <w:szCs w:val="20"/>
        </w:rPr>
        <w:t xml:space="preserve"> Podaci o poslovnim skupovima prikupljeni su redovitim mjesečnim istraživanjem putem Izvještaja o poslovnom skupu (obrazac TU-23).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 xml:space="preserve">Istraživanjem su obuhvaćeni poslovni subjekti (ugostiteljski objekti, sveučilišta, kongresne dvorane, velesajam, kulturne ustanove) u kojima se održavaju poslovni skupovi, poticajna (insentiv) putovanja i programi team buildinga. </w:t>
      </w:r>
    </w:p>
    <w:p w:rsidR="00BB3B36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086476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Obuhvaćeni su svi održani poslovni s</w:t>
      </w:r>
      <w:r w:rsidR="0009634C">
        <w:rPr>
          <w:rFonts w:asciiTheme="minorHAnsi" w:hAnsiTheme="minorHAnsi" w:cstheme="minorHAnsi"/>
          <w:sz w:val="20"/>
          <w:szCs w:val="20"/>
        </w:rPr>
        <w:t>kupov</w:t>
      </w:r>
      <w:r>
        <w:rPr>
          <w:rFonts w:asciiTheme="minorHAnsi" w:hAnsiTheme="minorHAnsi" w:cstheme="minorHAnsi"/>
          <w:sz w:val="20"/>
          <w:szCs w:val="20"/>
        </w:rPr>
        <w:t>i s 10 i više sudionika.</w:t>
      </w:r>
    </w:p>
    <w:p w:rsidR="00086476" w:rsidRPr="00C568F3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>Obuhvat u ovom istraživanju nije potpun, s obzirom da sve izvještajne jedinice još nisu uspostavile evidenciju praćenja poslovnih skupova.</w:t>
      </w:r>
    </w:p>
    <w:p w:rsidR="00CA60B1" w:rsidRDefault="00CA60B1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</w:p>
    <w:p w:rsidR="00BB3B36" w:rsidRPr="00C568F3" w:rsidRDefault="00BB3B36" w:rsidP="00BB3B36">
      <w:pPr>
        <w:ind w:firstLine="7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i/>
          <w:sz w:val="20"/>
          <w:szCs w:val="20"/>
        </w:rPr>
        <w:t>Stručni organizatori poslovnih skupova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domaće i strane korporacije/tvrtke kojima je cilj ostvarivanje dobiti (trgovačka društva – dioničko društvo, društvo s ograničenom odgovornošću, javno trgovačko društvo, komanditno društvo) te neprofitne udruge/institucije (međunarodne vladine organizacije (npr. UN, EU, Efta, OECD, NATO), međunarodne nevladine organizacije, Vlada Republike Hrvatske, tijela državne uprave, jedinice lokalne i područne (regionalne) samouprave, sveučilišta, znanstvene institucije, politička tijela, centri za istraživanja, akademije, strukovne udruge, sportske udruge te ostale domaće i strane neprofitne udruge/institucije).</w:t>
      </w:r>
    </w:p>
    <w:p w:rsidR="007F7E15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</w:p>
    <w:p w:rsidR="00BB3B36" w:rsidRPr="00C568F3" w:rsidRDefault="00BB3B36" w:rsidP="007F7E15">
      <w:pPr>
        <w:ind w:firstLine="7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i/>
          <w:sz w:val="20"/>
          <w:szCs w:val="20"/>
        </w:rPr>
        <w:lastRenderedPageBreak/>
        <w:t>Kongresi/konferencije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poslovni skupovi na kojima sudionici iz različitih područja na određenome mjestu raspravljaju o određenoj temi. Mogu se održavati redovito (polugodišnje, godišnje ili višegodišnje) ili ad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hoc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(održe se samo jedanput i ne ponavljaju se više). Kongresi, u većini slučajeva, traju nekoliko dana i sadrže nekoliko simultanih sekcija. Konferencije su obično ograničenog trajanja i imaju specifične ciljeve i zadatke.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Poslovni sastanci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poslovno orijentirani skupovi na kojima sudionici predstavljaju istu kompaniju, korporacijsku grupu, joint-venture ili odnos klijenta/osiguravatelja s orijentacijom prema poboljšanju ili ostvarenju poslovanja u različitim uvjetima.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Poticajna (insentiv) putovanja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instrumenti marketi</w:t>
      </w:r>
      <w:r w:rsidR="0009634C">
        <w:rPr>
          <w:rFonts w:asciiTheme="minorHAnsi" w:hAnsiTheme="minorHAnsi" w:cstheme="minorHAnsi"/>
          <w:sz w:val="20"/>
          <w:szCs w:val="20"/>
        </w:rPr>
        <w:t>nga kojima je cilj stimulacija za</w:t>
      </w:r>
      <w:r w:rsidRPr="00C568F3">
        <w:rPr>
          <w:rFonts w:asciiTheme="minorHAnsi" w:hAnsiTheme="minorHAnsi" w:cstheme="minorHAnsi"/>
          <w:sz w:val="20"/>
          <w:szCs w:val="20"/>
        </w:rPr>
        <w:t>poslenika pojedine korporacije i unapređenje poslovanja korporacije. Poticajna (insentiv) putovanja su nagradna stimulirajuća putovanja za najbolje zaposlenike pojedine korporacije.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Program team buildinga</w:t>
      </w:r>
      <w:r w:rsidRPr="00C568F3">
        <w:rPr>
          <w:rFonts w:asciiTheme="minorHAnsi" w:hAnsiTheme="minorHAnsi" w:cstheme="minorHAnsi"/>
          <w:sz w:val="20"/>
          <w:szCs w:val="20"/>
        </w:rPr>
        <w:t xml:space="preserve"> (motivacijski program i izgradnja timova) su posebna vrsta poticajnih putovanja, istodobno aktivnih odmora, koji se organiziraju za zaposlene u pojedinim tvrtkama i ustanovama radi poticanja kolektivnog duha, vježbanja koordinacije i drugih poticaja.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Nacionalni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svaki poslovni skup u kojemu su 80% sudionika i više državljani Republike Hrvatske.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Međunarodni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poslovni skup u kojemu su 20% sudionika i više strani državljani.</w:t>
      </w: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17"/>
          <w:szCs w:val="17"/>
        </w:rPr>
      </w:pPr>
      <w:r w:rsidRPr="00BB596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BB5963">
        <w:rPr>
          <w:rFonts w:asciiTheme="minorHAnsi" w:hAnsiTheme="minorHAnsi" w:cstheme="minorHAnsi"/>
          <w:sz w:val="17"/>
          <w:szCs w:val="17"/>
        </w:rPr>
        <w:t>Izvor: Državni zavod za statistiku; Priopćenje, Kongresi i ostali poslovni skupovi, br. 4.3.</w:t>
      </w:r>
      <w:r w:rsidR="00715D03">
        <w:rPr>
          <w:rFonts w:asciiTheme="minorHAnsi" w:hAnsiTheme="minorHAnsi" w:cstheme="minorHAnsi"/>
          <w:sz w:val="17"/>
          <w:szCs w:val="17"/>
        </w:rPr>
        <w:t>6</w:t>
      </w:r>
      <w:r w:rsidRPr="00BB5963">
        <w:rPr>
          <w:rFonts w:asciiTheme="minorHAnsi" w:hAnsiTheme="minorHAnsi" w:cstheme="minorHAnsi"/>
          <w:sz w:val="17"/>
          <w:szCs w:val="17"/>
        </w:rPr>
        <w:t>.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B596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BB5963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p w:rsidR="00BB3B36" w:rsidRDefault="00BB3B36" w:rsidP="00BB3B36"/>
    <w:sectPr w:rsidR="00BB3B36" w:rsidSect="00FF5861"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C9" w:rsidRDefault="00313AC9" w:rsidP="008155F6">
      <w:r>
        <w:separator/>
      </w:r>
    </w:p>
  </w:endnote>
  <w:endnote w:type="continuationSeparator" w:id="0">
    <w:p w:rsidR="00313AC9" w:rsidRDefault="00313AC9" w:rsidP="0081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630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13AC9" w:rsidRPr="008155F6" w:rsidRDefault="00313AC9">
        <w:pPr>
          <w:pStyle w:val="Footer"/>
          <w:jc w:val="right"/>
          <w:rPr>
            <w:sz w:val="20"/>
            <w:szCs w:val="20"/>
          </w:rPr>
        </w:pPr>
        <w:r w:rsidRPr="008155F6">
          <w:rPr>
            <w:sz w:val="20"/>
            <w:szCs w:val="20"/>
          </w:rPr>
          <w:fldChar w:fldCharType="begin"/>
        </w:r>
        <w:r w:rsidRPr="008155F6">
          <w:rPr>
            <w:sz w:val="20"/>
            <w:szCs w:val="20"/>
          </w:rPr>
          <w:instrText>PAGE   \* MERGEFORMAT</w:instrText>
        </w:r>
        <w:r w:rsidRPr="008155F6">
          <w:rPr>
            <w:sz w:val="20"/>
            <w:szCs w:val="20"/>
          </w:rPr>
          <w:fldChar w:fldCharType="separate"/>
        </w:r>
        <w:r w:rsidR="00475A7C">
          <w:rPr>
            <w:noProof/>
            <w:sz w:val="20"/>
            <w:szCs w:val="20"/>
          </w:rPr>
          <w:t>4</w:t>
        </w:r>
        <w:r w:rsidRPr="008155F6">
          <w:rPr>
            <w:sz w:val="20"/>
            <w:szCs w:val="20"/>
          </w:rPr>
          <w:fldChar w:fldCharType="end"/>
        </w:r>
      </w:p>
    </w:sdtContent>
  </w:sdt>
  <w:p w:rsidR="00313AC9" w:rsidRDefault="00313A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C9" w:rsidRDefault="00313AC9" w:rsidP="008155F6">
      <w:r>
        <w:separator/>
      </w:r>
    </w:p>
  </w:footnote>
  <w:footnote w:type="continuationSeparator" w:id="0">
    <w:p w:rsidR="00313AC9" w:rsidRDefault="00313AC9" w:rsidP="00815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36"/>
    <w:rsid w:val="00086476"/>
    <w:rsid w:val="0009634C"/>
    <w:rsid w:val="000D072D"/>
    <w:rsid w:val="00183EE1"/>
    <w:rsid w:val="00281EEF"/>
    <w:rsid w:val="002B0507"/>
    <w:rsid w:val="002C39A1"/>
    <w:rsid w:val="002C4E82"/>
    <w:rsid w:val="002D3E4A"/>
    <w:rsid w:val="002D4C29"/>
    <w:rsid w:val="00313AC9"/>
    <w:rsid w:val="003C6817"/>
    <w:rsid w:val="003E2F2A"/>
    <w:rsid w:val="00475A7C"/>
    <w:rsid w:val="004B3658"/>
    <w:rsid w:val="004E0032"/>
    <w:rsid w:val="005538F0"/>
    <w:rsid w:val="0057348A"/>
    <w:rsid w:val="005831CA"/>
    <w:rsid w:val="0062798F"/>
    <w:rsid w:val="006775E1"/>
    <w:rsid w:val="006D773E"/>
    <w:rsid w:val="00715D03"/>
    <w:rsid w:val="007C593C"/>
    <w:rsid w:val="007F7E15"/>
    <w:rsid w:val="008155F6"/>
    <w:rsid w:val="00837E78"/>
    <w:rsid w:val="008A7CF9"/>
    <w:rsid w:val="00973FDD"/>
    <w:rsid w:val="009F217E"/>
    <w:rsid w:val="00B3059E"/>
    <w:rsid w:val="00BB3B36"/>
    <w:rsid w:val="00C372CB"/>
    <w:rsid w:val="00CA60B1"/>
    <w:rsid w:val="00CC0D1F"/>
    <w:rsid w:val="00CD6A8D"/>
    <w:rsid w:val="00CE1E88"/>
    <w:rsid w:val="00D94DFC"/>
    <w:rsid w:val="00DD718B"/>
    <w:rsid w:val="00ED5D57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6</cp:revision>
  <cp:lastPrinted>2014-06-18T11:45:00Z</cp:lastPrinted>
  <dcterms:created xsi:type="dcterms:W3CDTF">2014-10-07T07:17:00Z</dcterms:created>
  <dcterms:modified xsi:type="dcterms:W3CDTF">2014-10-13T07:02:00Z</dcterms:modified>
</cp:coreProperties>
</file>